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6E" w:rsidRPr="00224F6E" w:rsidRDefault="00224F6E" w:rsidP="0022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26" w:rsidRPr="002B38CE" w:rsidRDefault="00373D26" w:rsidP="00DC1F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sz w:val="32"/>
          <w:szCs w:val="32"/>
        </w:rPr>
        <w:t xml:space="preserve">            </w:t>
      </w:r>
      <w:r w:rsidR="00DC1F65">
        <w:rPr>
          <w:b/>
          <w:bCs/>
          <w:noProof/>
          <w:sz w:val="32"/>
          <w:szCs w:val="32"/>
        </w:rPr>
        <w:drawing>
          <wp:inline distT="0" distB="0" distL="0" distR="0">
            <wp:extent cx="5939790" cy="8167211"/>
            <wp:effectExtent l="19050" t="0" r="3810" b="0"/>
            <wp:docPr id="1" name="Рисунок 1" descr="C:\Documents and Settings\111\Мои документы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Мои документы\Download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A4" w:rsidRDefault="00754DA4" w:rsidP="0073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DA4" w:rsidRDefault="00754DA4" w:rsidP="0073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F65" w:rsidRDefault="00DC1F65" w:rsidP="0073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F65" w:rsidRDefault="00DC1F65" w:rsidP="0073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F65" w:rsidRDefault="00DC1F65" w:rsidP="00735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6E4" w:rsidRDefault="006016E4" w:rsidP="00255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6CF" w:rsidRPr="007356CF" w:rsidRDefault="002B38CE" w:rsidP="00144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CE">
        <w:rPr>
          <w:rFonts w:ascii="Times New Roman" w:hAnsi="Times New Roman" w:cs="Times New Roman"/>
          <w:b/>
          <w:sz w:val="28"/>
          <w:szCs w:val="28"/>
        </w:rPr>
        <w:t>1.</w:t>
      </w:r>
      <w:r w:rsidR="007356CF" w:rsidRPr="007356CF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7356CF" w:rsidRPr="002550AB" w:rsidRDefault="007356CF" w:rsidP="002550AB">
      <w:pPr>
        <w:pStyle w:val="aa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CF">
        <w:rPr>
          <w:rFonts w:ascii="Times New Roman" w:hAnsi="Times New Roman" w:cs="Times New Roman"/>
          <w:sz w:val="28"/>
          <w:szCs w:val="28"/>
        </w:rPr>
        <w:t>Настоящее положение о порядке распределения компенсационных выплат (далее - Положение) определяет порядок распределения, виды и характер компенсационных выплат работникам М</w:t>
      </w:r>
      <w:r w:rsidR="00754DA4">
        <w:rPr>
          <w:rFonts w:ascii="Times New Roman" w:hAnsi="Times New Roman" w:cs="Times New Roman"/>
          <w:sz w:val="28"/>
          <w:szCs w:val="28"/>
        </w:rPr>
        <w:t>Б</w:t>
      </w:r>
      <w:r w:rsidRPr="007356CF">
        <w:rPr>
          <w:rFonts w:ascii="Times New Roman" w:hAnsi="Times New Roman" w:cs="Times New Roman"/>
          <w:sz w:val="28"/>
          <w:szCs w:val="28"/>
        </w:rPr>
        <w:t>ОУ «СОШ №34» за выполнение работ, производимых в особых условиях</w:t>
      </w:r>
      <w:r w:rsidR="002550AB">
        <w:rPr>
          <w:rFonts w:ascii="Times New Roman" w:hAnsi="Times New Roman" w:cs="Times New Roman"/>
          <w:sz w:val="28"/>
          <w:szCs w:val="28"/>
        </w:rPr>
        <w:t xml:space="preserve">, </w:t>
      </w:r>
      <w:r w:rsidRPr="007356CF">
        <w:rPr>
          <w:rFonts w:ascii="Times New Roman" w:hAnsi="Times New Roman" w:cs="Times New Roman"/>
          <w:sz w:val="28"/>
          <w:szCs w:val="28"/>
        </w:rPr>
        <w:t xml:space="preserve"> дополнительной работы</w:t>
      </w:r>
      <w:r w:rsidR="002550AB" w:rsidRPr="002550AB">
        <w:rPr>
          <w:rFonts w:ascii="Times New Roman" w:hAnsi="Times New Roman" w:cs="Times New Roman"/>
          <w:sz w:val="28"/>
          <w:szCs w:val="28"/>
        </w:rPr>
        <w:t xml:space="preserve"> </w:t>
      </w:r>
      <w:r w:rsidR="002550AB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01.05.2018г.</w:t>
      </w:r>
    </w:p>
    <w:p w:rsidR="007356CF" w:rsidRPr="007356CF" w:rsidRDefault="00144A2D" w:rsidP="00144A2D">
      <w:pPr>
        <w:numPr>
          <w:ilvl w:val="1"/>
          <w:numId w:val="1"/>
        </w:numPr>
        <w:spacing w:after="0" w:line="240" w:lineRule="auto"/>
        <w:ind w:left="108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356CF" w:rsidRPr="007356CF">
        <w:rPr>
          <w:rFonts w:ascii="Times New Roman" w:hAnsi="Times New Roman" w:cs="Times New Roman"/>
          <w:b/>
          <w:sz w:val="28"/>
          <w:szCs w:val="28"/>
        </w:rPr>
        <w:t>Компенсационные доплаты</w:t>
      </w:r>
    </w:p>
    <w:p w:rsidR="007356CF" w:rsidRPr="007356CF" w:rsidRDefault="007356CF" w:rsidP="007356C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CF">
        <w:rPr>
          <w:rFonts w:ascii="Times New Roman" w:hAnsi="Times New Roman" w:cs="Times New Roman"/>
          <w:sz w:val="28"/>
          <w:szCs w:val="28"/>
        </w:rPr>
        <w:t>В М</w:t>
      </w:r>
      <w:r w:rsidR="00754DA4">
        <w:rPr>
          <w:rFonts w:ascii="Times New Roman" w:hAnsi="Times New Roman" w:cs="Times New Roman"/>
          <w:sz w:val="28"/>
          <w:szCs w:val="28"/>
        </w:rPr>
        <w:t>Б</w:t>
      </w:r>
      <w:r w:rsidRPr="007356CF">
        <w:rPr>
          <w:rFonts w:ascii="Times New Roman" w:hAnsi="Times New Roman" w:cs="Times New Roman"/>
          <w:sz w:val="28"/>
          <w:szCs w:val="28"/>
        </w:rPr>
        <w:t xml:space="preserve">ОУ «СОШ №34» предусматриваются средства оплаты труда учреждения на установление доплат работникам за выполнение дополнительных работ, не входящих в круг основных обязанностей работника, за работу в сложных условиях и за неблагоприятные условия труда. </w:t>
      </w:r>
    </w:p>
    <w:p w:rsidR="007356CF" w:rsidRPr="007356CF" w:rsidRDefault="007356CF" w:rsidP="007356C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CF">
        <w:rPr>
          <w:rFonts w:ascii="Times New Roman" w:hAnsi="Times New Roman" w:cs="Times New Roman"/>
          <w:sz w:val="28"/>
          <w:szCs w:val="28"/>
        </w:rPr>
        <w:t>Доплаты за работу в сложных условиях и за неблагоприятные условия труда устанавливаются в соответствии с Трудовым кодексом РФ и выплачиваются в размере, определяемом действующими нормативными актами (таблица).</w:t>
      </w:r>
    </w:p>
    <w:p w:rsidR="007356CF" w:rsidRPr="007356CF" w:rsidRDefault="007356CF" w:rsidP="007356C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CF">
        <w:rPr>
          <w:rFonts w:ascii="Times New Roman" w:hAnsi="Times New Roman" w:cs="Times New Roman"/>
          <w:sz w:val="28"/>
          <w:szCs w:val="28"/>
        </w:rPr>
        <w:t>Предусматриваются доплаты компенсационного характера работникам за выполнение работ, не входящих в круг основных обязанностей (таблица)</w:t>
      </w:r>
    </w:p>
    <w:p w:rsidR="00224F6E" w:rsidRPr="00224F6E" w:rsidRDefault="00224F6E" w:rsidP="0022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E" w:rsidRDefault="00224F6E" w:rsidP="00224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4F6E">
        <w:rPr>
          <w:rFonts w:ascii="Times New Roman" w:hAnsi="Times New Roman" w:cs="Times New Roman"/>
          <w:sz w:val="28"/>
          <w:szCs w:val="28"/>
        </w:rPr>
        <w:t>Перечень компенсационных выплат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34"/>
        <w:gridCol w:w="4601"/>
        <w:gridCol w:w="2693"/>
      </w:tblGrid>
      <w:tr w:rsidR="00224F6E" w:rsidRPr="00224F6E" w:rsidTr="00C2218F">
        <w:tc>
          <w:tcPr>
            <w:tcW w:w="720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4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4601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Комментарии, размеры компенсационных выплат</w:t>
            </w:r>
          </w:p>
        </w:tc>
        <w:tc>
          <w:tcPr>
            <w:tcW w:w="2693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доплат</w:t>
            </w:r>
          </w:p>
        </w:tc>
      </w:tr>
      <w:tr w:rsidR="00224F6E" w:rsidRPr="00224F6E" w:rsidTr="00C2218F">
        <w:trPr>
          <w:trHeight w:val="134"/>
        </w:trPr>
        <w:tc>
          <w:tcPr>
            <w:tcW w:w="720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4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работникам, занятым на тяжелых работах, работах с вредными и (или) опасными и иными особыми условиями труда</w:t>
            </w:r>
          </w:p>
        </w:tc>
        <w:tc>
          <w:tcPr>
            <w:tcW w:w="4601" w:type="dxa"/>
          </w:tcPr>
          <w:p w:rsidR="00224F6E" w:rsidRDefault="007556FA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специальной оценки условий труда</w:t>
            </w:r>
          </w:p>
          <w:p w:rsidR="00224F6E" w:rsidRPr="00224F6E" w:rsidRDefault="00224F6E" w:rsidP="001A6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4F6E" w:rsidRPr="00224F6E" w:rsidRDefault="007556FA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устанавливается в зависимости от класса вредности</w:t>
            </w:r>
          </w:p>
          <w:p w:rsidR="00224F6E" w:rsidRDefault="00224F6E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F6E" w:rsidRPr="00224F6E" w:rsidRDefault="00224F6E" w:rsidP="001A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4F6E" w:rsidRPr="00224F6E" w:rsidTr="00C2218F">
        <w:tc>
          <w:tcPr>
            <w:tcW w:w="720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4" w:type="dxa"/>
          </w:tcPr>
          <w:p w:rsidR="00224F6E" w:rsidRPr="00224F6E" w:rsidRDefault="00224F6E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Оплата труда на работах в местностях с особыми климатическими условиями </w:t>
            </w:r>
          </w:p>
        </w:tc>
        <w:tc>
          <w:tcPr>
            <w:tcW w:w="4601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выплат составляет 30%,  процентные надбавки начисляются на все виды выплат к заработной плате, производимых работнику.</w:t>
            </w:r>
          </w:p>
        </w:tc>
        <w:tc>
          <w:tcPr>
            <w:tcW w:w="2693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24F6E" w:rsidRPr="00224F6E" w:rsidTr="00C2218F">
        <w:tc>
          <w:tcPr>
            <w:tcW w:w="720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4" w:type="dxa"/>
          </w:tcPr>
          <w:p w:rsidR="00224F6E" w:rsidRPr="00224F6E" w:rsidRDefault="00224F6E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Совмещение профессий (должностей), расширение зон обслуживания, увеличение объема работы </w:t>
            </w: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4601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Работнику (в том числе работающему по совместительству), выполняющему у того же работодателя наряду со своей основной работой, обусловленной трудовым договором, дополнительную работу по другой </w:t>
            </w: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профессии (должности) при наличии вакантной должности в штатном расписании учреждения  или исполняющему обязанности временно отсутствующего работника без освобождения от своей основной работы, производится доплата за совмещение профессий (должностей), увеличение объема работы или исполнение обязанностей временно отсутствующего</w:t>
            </w:r>
            <w:proofErr w:type="gramEnd"/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работника.</w:t>
            </w:r>
          </w:p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соответствии объемом выполненной работы</w:t>
            </w:r>
          </w:p>
        </w:tc>
      </w:tr>
      <w:tr w:rsidR="00224F6E" w:rsidRPr="00224F6E" w:rsidTr="00C2218F">
        <w:trPr>
          <w:trHeight w:val="1349"/>
        </w:trPr>
        <w:tc>
          <w:tcPr>
            <w:tcW w:w="720" w:type="dxa"/>
          </w:tcPr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224F6E" w:rsidRPr="00224F6E" w:rsidRDefault="00224F6E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24F6E" w:rsidRPr="00224F6E" w:rsidRDefault="00224F6E" w:rsidP="00F9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За работу в выходные и нерабочие праздничные дни</w:t>
            </w:r>
          </w:p>
        </w:tc>
        <w:tc>
          <w:tcPr>
            <w:tcW w:w="4601" w:type="dxa"/>
          </w:tcPr>
          <w:p w:rsidR="00F75259" w:rsidRPr="00CC0E73" w:rsidRDefault="00F75259" w:rsidP="00F75259">
            <w:pPr>
              <w:pStyle w:val="ConsPlusNormal"/>
              <w:jc w:val="both"/>
              <w:rPr>
                <w:sz w:val="28"/>
                <w:szCs w:val="28"/>
              </w:rPr>
            </w:pPr>
            <w:r w:rsidRPr="00CC0E73">
              <w:rPr>
                <w:sz w:val="28"/>
                <w:szCs w:val="28"/>
              </w:rPr>
              <w:t>Каждый час работы в установленный работнику графиком выходной день или нерабочий праздничный день оплачивается</w:t>
            </w:r>
            <w:r>
              <w:rPr>
                <w:sz w:val="28"/>
                <w:szCs w:val="28"/>
              </w:rPr>
              <w:t xml:space="preserve"> не менее чем в двойном размере</w:t>
            </w:r>
            <w:r w:rsidRPr="00CC0E73">
              <w:rPr>
                <w:sz w:val="28"/>
                <w:szCs w:val="28"/>
              </w:rPr>
              <w:t xml:space="preserve"> работникам, труд которых оплачивает</w:t>
            </w:r>
            <w:r>
              <w:rPr>
                <w:sz w:val="28"/>
                <w:szCs w:val="28"/>
              </w:rPr>
              <w:t>ся по дневным и часовым ставкам;</w:t>
            </w:r>
          </w:p>
          <w:p w:rsidR="00F75259" w:rsidRPr="00CC0E73" w:rsidRDefault="00F75259" w:rsidP="00F75259">
            <w:pPr>
              <w:pStyle w:val="ConsPlusNormal"/>
              <w:jc w:val="both"/>
              <w:rPr>
                <w:sz w:val="28"/>
                <w:szCs w:val="28"/>
              </w:rPr>
            </w:pPr>
            <w:r w:rsidRPr="00CC0E73">
              <w:rPr>
                <w:sz w:val="28"/>
                <w:szCs w:val="28"/>
              </w:rPr>
              <w:t xml:space="preserve">в размере не </w:t>
            </w:r>
            <w:proofErr w:type="gramStart"/>
            <w:r w:rsidRPr="00CC0E73">
              <w:rPr>
                <w:sz w:val="28"/>
                <w:szCs w:val="28"/>
              </w:rPr>
              <w:t>менее двойной</w:t>
            </w:r>
            <w:proofErr w:type="gramEnd"/>
            <w:r w:rsidRPr="00CC0E73">
              <w:rPr>
                <w:sz w:val="28"/>
                <w:szCs w:val="28"/>
              </w:rPr>
              <w:t xml:space="preserve"> дневной или часовой ставки работникам, получающим оклад (должностной оклад), ставку заработной платы;</w:t>
            </w:r>
          </w:p>
          <w:p w:rsidR="00F75259" w:rsidRDefault="00F75259" w:rsidP="00F7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размере не </w:t>
            </w:r>
            <w:proofErr w:type="gramStart"/>
            <w:r w:rsidRPr="00CC0E73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одинарной</w:t>
            </w:r>
            <w:proofErr w:type="gramEnd"/>
            <w:r w:rsidRPr="00CC0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 (должностного оклада), ставки заработной платы, если работа производилась сверх месячной нормы. По желанию работника, работавшего в выходной или нерабочий праздничный день, ему может быть предоставлен другой день отдыха.</w:t>
            </w:r>
          </w:p>
          <w:p w:rsidR="00224F6E" w:rsidRPr="00224F6E" w:rsidRDefault="00F75259" w:rsidP="00F7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E73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случае работа в нерабочий праздничный день оплачивается в одинарном размере, а день отдыха оплате не подлежит</w:t>
            </w:r>
            <w:r w:rsidRPr="00CC0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24F6E" w:rsidRPr="00224F6E" w:rsidRDefault="00224F6E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F53" w:rsidRPr="00224F6E" w:rsidTr="00C2218F">
        <w:trPr>
          <w:trHeight w:val="1349"/>
        </w:trPr>
        <w:tc>
          <w:tcPr>
            <w:tcW w:w="720" w:type="dxa"/>
          </w:tcPr>
          <w:p w:rsidR="00F96F53" w:rsidRPr="00224F6E" w:rsidRDefault="00F96F53" w:rsidP="0090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34" w:type="dxa"/>
          </w:tcPr>
          <w:p w:rsidR="00F96F53" w:rsidRPr="00F96F53" w:rsidRDefault="00F96F53" w:rsidP="00F96F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3">
              <w:rPr>
                <w:rFonts w:ascii="Times New Roman" w:hAnsi="Times New Roman" w:cs="Times New Roman"/>
                <w:sz w:val="28"/>
                <w:szCs w:val="28"/>
              </w:rPr>
              <w:t xml:space="preserve">За сверхурочную работу </w:t>
            </w:r>
          </w:p>
          <w:p w:rsidR="00F96F53" w:rsidRPr="00F96F53" w:rsidRDefault="00F96F53" w:rsidP="00F96F5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A568B1" w:rsidRDefault="00F96F53" w:rsidP="00F96F53">
            <w:pPr>
              <w:spacing w:before="120"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714"/>
            <w:r w:rsidRPr="00F96F53">
              <w:rPr>
                <w:rFonts w:ascii="Times New Roman" w:hAnsi="Times New Roman" w:cs="Times New Roman"/>
                <w:sz w:val="28"/>
                <w:szCs w:val="28"/>
              </w:rPr>
      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      </w:r>
          </w:p>
          <w:p w:rsidR="00F96F53" w:rsidRPr="00A568B1" w:rsidRDefault="00F96F53" w:rsidP="00F96F53">
            <w:pPr>
              <w:spacing w:before="120"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3">
              <w:rPr>
                <w:rFonts w:ascii="Times New Roman" w:hAnsi="Times New Roman" w:cs="Times New Roman"/>
                <w:sz w:val="28"/>
                <w:szCs w:val="28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  <w:bookmarkEnd w:id="0"/>
          </w:p>
        </w:tc>
        <w:tc>
          <w:tcPr>
            <w:tcW w:w="2693" w:type="dxa"/>
          </w:tcPr>
          <w:p w:rsidR="00F96F53" w:rsidRPr="00224F6E" w:rsidRDefault="00F96F53" w:rsidP="00F9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C82" w:rsidRPr="00224F6E" w:rsidTr="00C2218F">
        <w:trPr>
          <w:trHeight w:val="2295"/>
        </w:trPr>
        <w:tc>
          <w:tcPr>
            <w:tcW w:w="720" w:type="dxa"/>
            <w:vMerge w:val="restart"/>
          </w:tcPr>
          <w:p w:rsidR="00020C82" w:rsidRPr="00224F6E" w:rsidRDefault="003A01BC" w:rsidP="0090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20C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4" w:type="dxa"/>
            <w:vMerge w:val="restart"/>
          </w:tcPr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 оплачиваемые работы, не входящие в должностные обязанности работников, но непосредственно связанных с </w:t>
            </w:r>
            <w:proofErr w:type="gramStart"/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</w:p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процессом</w:t>
            </w:r>
          </w:p>
        </w:tc>
        <w:tc>
          <w:tcPr>
            <w:tcW w:w="4601" w:type="dxa"/>
          </w:tcPr>
          <w:p w:rsidR="00020C82" w:rsidRPr="00A568B1" w:rsidRDefault="003A01BC" w:rsidP="001E4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0C82" w:rsidRPr="00A568B1"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станавливается выплата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C82" w:rsidRPr="00A568B1">
              <w:rPr>
                <w:rFonts w:ascii="Times New Roman" w:hAnsi="Times New Roman" w:cs="Times New Roman"/>
                <w:sz w:val="28"/>
                <w:szCs w:val="28"/>
              </w:rPr>
              <w:t>000 руб. за выполнение функций классного руководителя в классе, имеющ</w:t>
            </w:r>
            <w:r w:rsidR="001E4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0C82" w:rsidRPr="00A568B1">
              <w:rPr>
                <w:rFonts w:ascii="Times New Roman" w:hAnsi="Times New Roman" w:cs="Times New Roman"/>
                <w:sz w:val="28"/>
                <w:szCs w:val="28"/>
              </w:rPr>
              <w:t>м наполняемость в</w:t>
            </w:r>
            <w:r w:rsidR="00020C82">
              <w:rPr>
                <w:rFonts w:ascii="Times New Roman" w:hAnsi="Times New Roman" w:cs="Times New Roman"/>
                <w:sz w:val="28"/>
                <w:szCs w:val="28"/>
              </w:rPr>
              <w:t xml:space="preserve"> пределах нормативного значения (25 </w:t>
            </w:r>
            <w:r w:rsidR="001E4A9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20C82">
              <w:rPr>
                <w:rFonts w:ascii="Times New Roman" w:hAnsi="Times New Roman" w:cs="Times New Roman"/>
                <w:sz w:val="28"/>
                <w:szCs w:val="28"/>
              </w:rPr>
              <w:t>щихся)</w:t>
            </w:r>
            <w:r w:rsidR="001E4A9D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на одного учащего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на начало учебного года – 80 рублей за </w:t>
            </w:r>
            <w:r w:rsidR="001E4A9D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</w:tc>
        <w:tc>
          <w:tcPr>
            <w:tcW w:w="2693" w:type="dxa"/>
          </w:tcPr>
          <w:p w:rsidR="00020C82" w:rsidRPr="00224F6E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82" w:rsidRPr="00224F6E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C82" w:rsidRPr="00224F6E" w:rsidTr="00C2218F">
        <w:trPr>
          <w:trHeight w:val="900"/>
        </w:trPr>
        <w:tc>
          <w:tcPr>
            <w:tcW w:w="720" w:type="dxa"/>
            <w:vMerge/>
          </w:tcPr>
          <w:p w:rsidR="00020C82" w:rsidRDefault="00020C82" w:rsidP="0090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020C82" w:rsidRDefault="0006122E" w:rsidP="00224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проверку письменных работ:</w:t>
            </w:r>
          </w:p>
          <w:p w:rsidR="0006122E" w:rsidRDefault="0006122E" w:rsidP="00224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начальной школе,</w:t>
            </w:r>
          </w:p>
          <w:p w:rsidR="0006122E" w:rsidRPr="00A568B1" w:rsidRDefault="0006122E" w:rsidP="00224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обучении на дому</w:t>
            </w:r>
            <w:r w:rsidR="001E4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(русский язык, математика)</w:t>
            </w:r>
          </w:p>
        </w:tc>
        <w:tc>
          <w:tcPr>
            <w:tcW w:w="2693" w:type="dxa"/>
          </w:tcPr>
          <w:p w:rsidR="00020C82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22E" w:rsidRDefault="0006122E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  <w:p w:rsidR="0006122E" w:rsidRDefault="0006122E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  <w:p w:rsidR="0006122E" w:rsidRPr="00224F6E" w:rsidRDefault="0006122E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 ставки)</w:t>
            </w:r>
          </w:p>
        </w:tc>
      </w:tr>
      <w:tr w:rsidR="00020C82" w:rsidRPr="00224F6E" w:rsidTr="00C2218F">
        <w:trPr>
          <w:trHeight w:val="2252"/>
        </w:trPr>
        <w:tc>
          <w:tcPr>
            <w:tcW w:w="720" w:type="dxa"/>
            <w:vMerge/>
          </w:tcPr>
          <w:p w:rsidR="00020C82" w:rsidRDefault="00020C82" w:rsidP="00900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020C82" w:rsidRPr="00713C8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проверку письменных работ:</w:t>
            </w:r>
          </w:p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- по русскому языку, литературе,</w:t>
            </w:r>
          </w:p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- по математике, химии, физике, иностранному языку, биологии,</w:t>
            </w:r>
          </w:p>
          <w:p w:rsidR="00020C82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информатике, истории,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обществознанию, экономике, праву, </w:t>
            </w: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географии, ОБЖ,</w:t>
            </w:r>
          </w:p>
        </w:tc>
        <w:tc>
          <w:tcPr>
            <w:tcW w:w="2693" w:type="dxa"/>
          </w:tcPr>
          <w:p w:rsidR="00020C82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82" w:rsidRPr="00224F6E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15%</w:t>
            </w:r>
          </w:p>
          <w:p w:rsidR="00020C82" w:rsidRPr="00224F6E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  <w:p w:rsidR="00020C82" w:rsidRPr="00224F6E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82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  <w:p w:rsidR="003A01BC" w:rsidRPr="00224F6E" w:rsidRDefault="003A01BC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 ставки</w:t>
            </w:r>
            <w:r w:rsidR="00061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</w:t>
            </w:r>
            <w:proofErr w:type="spellStart"/>
            <w:r w:rsidR="0006122E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="0006122E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6122E">
              <w:rPr>
                <w:rFonts w:ascii="Times New Roman" w:eastAsia="Times New Roman" w:hAnsi="Times New Roman" w:cs="Times New Roman"/>
                <w:sz w:val="28"/>
                <w:szCs w:val="28"/>
              </w:rPr>
              <w:t>агрузки</w:t>
            </w:r>
            <w:proofErr w:type="spellEnd"/>
            <w:r w:rsidR="0006122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20C82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C82" w:rsidRPr="00224F6E" w:rsidRDefault="00020C82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C82" w:rsidRPr="00224F6E" w:rsidTr="00C2218F">
        <w:trPr>
          <w:trHeight w:val="285"/>
        </w:trPr>
        <w:tc>
          <w:tcPr>
            <w:tcW w:w="720" w:type="dxa"/>
            <w:vMerge/>
          </w:tcPr>
          <w:p w:rsidR="00020C82" w:rsidRPr="00224F6E" w:rsidRDefault="00020C82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020C82" w:rsidRPr="00224F6E" w:rsidRDefault="00020C82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За заведование кабинетом</w:t>
            </w:r>
          </w:p>
        </w:tc>
        <w:tc>
          <w:tcPr>
            <w:tcW w:w="2693" w:type="dxa"/>
          </w:tcPr>
          <w:p w:rsidR="00020C82" w:rsidRPr="00224F6E" w:rsidRDefault="0006122E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рублей</w:t>
            </w:r>
          </w:p>
        </w:tc>
      </w:tr>
      <w:tr w:rsidR="00020C82" w:rsidRPr="00224F6E" w:rsidTr="00C2218F">
        <w:trPr>
          <w:trHeight w:val="262"/>
        </w:trPr>
        <w:tc>
          <w:tcPr>
            <w:tcW w:w="720" w:type="dxa"/>
            <w:vMerge/>
          </w:tcPr>
          <w:p w:rsidR="00020C82" w:rsidRPr="00224F6E" w:rsidRDefault="00020C82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020C82" w:rsidRPr="00224F6E" w:rsidRDefault="00020C82" w:rsidP="00224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020C82" w:rsidRPr="00224F6E" w:rsidRDefault="00020C82" w:rsidP="00224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6E">
              <w:rPr>
                <w:rFonts w:ascii="Times New Roman" w:eastAsia="Times New Roman" w:hAnsi="Times New Roman" w:cs="Times New Roman"/>
                <w:sz w:val="28"/>
                <w:szCs w:val="28"/>
              </w:rPr>
              <w:t>За заведование спортивным залом</w:t>
            </w:r>
          </w:p>
        </w:tc>
        <w:tc>
          <w:tcPr>
            <w:tcW w:w="2693" w:type="dxa"/>
          </w:tcPr>
          <w:p w:rsidR="00020C82" w:rsidRPr="00224F6E" w:rsidRDefault="0006122E" w:rsidP="00224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рублей</w:t>
            </w:r>
          </w:p>
        </w:tc>
      </w:tr>
    </w:tbl>
    <w:p w:rsidR="00224F6E" w:rsidRPr="00224F6E" w:rsidRDefault="00224F6E" w:rsidP="00224F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5259" w:rsidRDefault="00F75259" w:rsidP="007356C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59" w:rsidRDefault="00F75259" w:rsidP="007356C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59" w:rsidRDefault="00F75259" w:rsidP="007356C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2D" w:rsidRDefault="00144A2D" w:rsidP="007356C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2D" w:rsidRDefault="00144A2D" w:rsidP="007356C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2D" w:rsidRDefault="00144A2D" w:rsidP="00255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2D" w:rsidRDefault="00144A2D" w:rsidP="007356C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6CF" w:rsidRPr="007356CF" w:rsidRDefault="00144A2D" w:rsidP="00144A2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356CF" w:rsidRPr="007356CF">
        <w:rPr>
          <w:rFonts w:ascii="Times New Roman" w:hAnsi="Times New Roman" w:cs="Times New Roman"/>
          <w:b/>
          <w:sz w:val="28"/>
          <w:szCs w:val="28"/>
        </w:rPr>
        <w:t>Порядок установления доплат</w:t>
      </w:r>
    </w:p>
    <w:p w:rsidR="007356CF" w:rsidRPr="007356CF" w:rsidRDefault="007356CF" w:rsidP="007356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6CF" w:rsidRPr="007356CF" w:rsidRDefault="007356CF" w:rsidP="00735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CF">
        <w:rPr>
          <w:rFonts w:ascii="Times New Roman" w:hAnsi="Times New Roman" w:cs="Times New Roman"/>
          <w:sz w:val="28"/>
          <w:szCs w:val="28"/>
        </w:rPr>
        <w:lastRenderedPageBreak/>
        <w:t>Ежегодно размер доплат и надбавок за выполнение дополнительных работ, не входящих в круг основных обязанностей работника, устанавливаются с учетом мнения представительного органа работников директором учреждения.</w:t>
      </w:r>
    </w:p>
    <w:p w:rsidR="007356CF" w:rsidRPr="007356CF" w:rsidRDefault="007356CF" w:rsidP="007356C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CF">
        <w:rPr>
          <w:rFonts w:ascii="Times New Roman" w:hAnsi="Times New Roman" w:cs="Times New Roman"/>
          <w:sz w:val="28"/>
          <w:szCs w:val="28"/>
        </w:rPr>
        <w:t>Все доплаты устанавливаются в соответствии с данным Положением и оформляются при ежегодной тарификации приказом руководителя учреждения.</w:t>
      </w:r>
    </w:p>
    <w:p w:rsidR="007356CF" w:rsidRDefault="007356CF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E4" w:rsidRDefault="006016E4" w:rsidP="00735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39790" cy="8169944"/>
            <wp:effectExtent l="19050" t="0" r="3810" b="0"/>
            <wp:docPr id="2" name="Рисунок 2" descr="E:\Каримова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имова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6E" w:rsidRPr="00224F6E" w:rsidRDefault="00224F6E" w:rsidP="00224F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4F6E" w:rsidRPr="00224F6E" w:rsidRDefault="00224F6E" w:rsidP="0022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E" w:rsidRPr="00224F6E" w:rsidRDefault="00224F6E" w:rsidP="0022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E" w:rsidRPr="00224F6E" w:rsidRDefault="00224F6E" w:rsidP="0022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E" w:rsidRPr="00224F6E" w:rsidRDefault="00224F6E" w:rsidP="0022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F6E" w:rsidRPr="00224F6E" w:rsidRDefault="00224F6E" w:rsidP="0022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6E" w:rsidRPr="00224F6E" w:rsidRDefault="00552A6E" w:rsidP="0022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A6E" w:rsidRPr="00224F6E" w:rsidSect="00020C82">
      <w:footerReference w:type="default" r:id="rId10"/>
      <w:pgSz w:w="11906" w:h="16838" w:code="9"/>
      <w:pgMar w:top="567" w:right="851" w:bottom="993" w:left="1701" w:header="709" w:footer="41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B1" w:rsidRDefault="000241B1" w:rsidP="00395B72">
      <w:pPr>
        <w:spacing w:after="0" w:line="240" w:lineRule="auto"/>
      </w:pPr>
      <w:r>
        <w:separator/>
      </w:r>
    </w:p>
  </w:endnote>
  <w:endnote w:type="continuationSeparator" w:id="0">
    <w:p w:rsidR="000241B1" w:rsidRDefault="000241B1" w:rsidP="003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4251"/>
      <w:docPartObj>
        <w:docPartGallery w:val="Page Numbers (Bottom of Page)"/>
        <w:docPartUnique/>
      </w:docPartObj>
    </w:sdtPr>
    <w:sdtContent>
      <w:p w:rsidR="001A6755" w:rsidRDefault="001C6342">
        <w:pPr>
          <w:pStyle w:val="a5"/>
          <w:jc w:val="right"/>
        </w:pPr>
        <w:r>
          <w:fldChar w:fldCharType="begin"/>
        </w:r>
        <w:r w:rsidR="00020C82">
          <w:instrText xml:space="preserve"> PAGE   \* MERGEFORMAT </w:instrText>
        </w:r>
        <w:r>
          <w:fldChar w:fldCharType="separate"/>
        </w:r>
        <w:r w:rsidR="00DC1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B72" w:rsidRDefault="00395B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B1" w:rsidRDefault="000241B1" w:rsidP="00395B72">
      <w:pPr>
        <w:spacing w:after="0" w:line="240" w:lineRule="auto"/>
      </w:pPr>
      <w:r>
        <w:separator/>
      </w:r>
    </w:p>
  </w:footnote>
  <w:footnote w:type="continuationSeparator" w:id="0">
    <w:p w:rsidR="000241B1" w:rsidRDefault="000241B1" w:rsidP="0039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E2C"/>
    <w:multiLevelType w:val="hybridMultilevel"/>
    <w:tmpl w:val="21FAD91A"/>
    <w:lvl w:ilvl="0" w:tplc="5510B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58556C">
      <w:numFmt w:val="none"/>
      <w:lvlText w:val=""/>
      <w:lvlJc w:val="left"/>
      <w:pPr>
        <w:tabs>
          <w:tab w:val="num" w:pos="360"/>
        </w:tabs>
      </w:pPr>
    </w:lvl>
    <w:lvl w:ilvl="2" w:tplc="904C261E">
      <w:numFmt w:val="none"/>
      <w:lvlText w:val=""/>
      <w:lvlJc w:val="left"/>
      <w:pPr>
        <w:tabs>
          <w:tab w:val="num" w:pos="360"/>
        </w:tabs>
      </w:pPr>
    </w:lvl>
    <w:lvl w:ilvl="3" w:tplc="C69AA6FE">
      <w:numFmt w:val="none"/>
      <w:lvlText w:val=""/>
      <w:lvlJc w:val="left"/>
      <w:pPr>
        <w:tabs>
          <w:tab w:val="num" w:pos="360"/>
        </w:tabs>
      </w:pPr>
    </w:lvl>
    <w:lvl w:ilvl="4" w:tplc="03F6637A">
      <w:numFmt w:val="none"/>
      <w:lvlText w:val=""/>
      <w:lvlJc w:val="left"/>
      <w:pPr>
        <w:tabs>
          <w:tab w:val="num" w:pos="360"/>
        </w:tabs>
      </w:pPr>
    </w:lvl>
    <w:lvl w:ilvl="5" w:tplc="C7105544">
      <w:numFmt w:val="none"/>
      <w:lvlText w:val=""/>
      <w:lvlJc w:val="left"/>
      <w:pPr>
        <w:tabs>
          <w:tab w:val="num" w:pos="360"/>
        </w:tabs>
      </w:pPr>
    </w:lvl>
    <w:lvl w:ilvl="6" w:tplc="69E2759A">
      <w:numFmt w:val="none"/>
      <w:lvlText w:val=""/>
      <w:lvlJc w:val="left"/>
      <w:pPr>
        <w:tabs>
          <w:tab w:val="num" w:pos="360"/>
        </w:tabs>
      </w:pPr>
    </w:lvl>
    <w:lvl w:ilvl="7" w:tplc="281281EE">
      <w:numFmt w:val="none"/>
      <w:lvlText w:val=""/>
      <w:lvlJc w:val="left"/>
      <w:pPr>
        <w:tabs>
          <w:tab w:val="num" w:pos="360"/>
        </w:tabs>
      </w:pPr>
    </w:lvl>
    <w:lvl w:ilvl="8" w:tplc="211CA8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0B5055"/>
    <w:multiLevelType w:val="hybridMultilevel"/>
    <w:tmpl w:val="21FAD91A"/>
    <w:lvl w:ilvl="0" w:tplc="5510B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58556C">
      <w:numFmt w:val="none"/>
      <w:lvlText w:val=""/>
      <w:lvlJc w:val="left"/>
      <w:pPr>
        <w:tabs>
          <w:tab w:val="num" w:pos="360"/>
        </w:tabs>
      </w:pPr>
    </w:lvl>
    <w:lvl w:ilvl="2" w:tplc="904C261E">
      <w:numFmt w:val="none"/>
      <w:lvlText w:val=""/>
      <w:lvlJc w:val="left"/>
      <w:pPr>
        <w:tabs>
          <w:tab w:val="num" w:pos="360"/>
        </w:tabs>
      </w:pPr>
    </w:lvl>
    <w:lvl w:ilvl="3" w:tplc="C69AA6FE">
      <w:numFmt w:val="none"/>
      <w:lvlText w:val=""/>
      <w:lvlJc w:val="left"/>
      <w:pPr>
        <w:tabs>
          <w:tab w:val="num" w:pos="360"/>
        </w:tabs>
      </w:pPr>
    </w:lvl>
    <w:lvl w:ilvl="4" w:tplc="03F6637A">
      <w:numFmt w:val="none"/>
      <w:lvlText w:val=""/>
      <w:lvlJc w:val="left"/>
      <w:pPr>
        <w:tabs>
          <w:tab w:val="num" w:pos="360"/>
        </w:tabs>
      </w:pPr>
    </w:lvl>
    <w:lvl w:ilvl="5" w:tplc="C7105544">
      <w:numFmt w:val="none"/>
      <w:lvlText w:val=""/>
      <w:lvlJc w:val="left"/>
      <w:pPr>
        <w:tabs>
          <w:tab w:val="num" w:pos="360"/>
        </w:tabs>
      </w:pPr>
    </w:lvl>
    <w:lvl w:ilvl="6" w:tplc="69E2759A">
      <w:numFmt w:val="none"/>
      <w:lvlText w:val=""/>
      <w:lvlJc w:val="left"/>
      <w:pPr>
        <w:tabs>
          <w:tab w:val="num" w:pos="360"/>
        </w:tabs>
      </w:pPr>
    </w:lvl>
    <w:lvl w:ilvl="7" w:tplc="281281EE">
      <w:numFmt w:val="none"/>
      <w:lvlText w:val=""/>
      <w:lvlJc w:val="left"/>
      <w:pPr>
        <w:tabs>
          <w:tab w:val="num" w:pos="360"/>
        </w:tabs>
      </w:pPr>
    </w:lvl>
    <w:lvl w:ilvl="8" w:tplc="211CA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4F6E"/>
    <w:rsid w:val="00020C82"/>
    <w:rsid w:val="000241B1"/>
    <w:rsid w:val="000319D1"/>
    <w:rsid w:val="0006122E"/>
    <w:rsid w:val="000B5240"/>
    <w:rsid w:val="001151B0"/>
    <w:rsid w:val="00144A2D"/>
    <w:rsid w:val="001708AD"/>
    <w:rsid w:val="001A6755"/>
    <w:rsid w:val="001C6342"/>
    <w:rsid w:val="001E2925"/>
    <w:rsid w:val="001E4A9D"/>
    <w:rsid w:val="00224F6E"/>
    <w:rsid w:val="00225D7F"/>
    <w:rsid w:val="002550AB"/>
    <w:rsid w:val="0025708E"/>
    <w:rsid w:val="002B38CE"/>
    <w:rsid w:val="002C7662"/>
    <w:rsid w:val="00310843"/>
    <w:rsid w:val="003504DE"/>
    <w:rsid w:val="00373D26"/>
    <w:rsid w:val="00395B72"/>
    <w:rsid w:val="003A01BC"/>
    <w:rsid w:val="003E7F61"/>
    <w:rsid w:val="00427288"/>
    <w:rsid w:val="00443DD9"/>
    <w:rsid w:val="004E4D7A"/>
    <w:rsid w:val="00510ECE"/>
    <w:rsid w:val="00552A6E"/>
    <w:rsid w:val="005A3B2B"/>
    <w:rsid w:val="005C346B"/>
    <w:rsid w:val="005C3BB1"/>
    <w:rsid w:val="006016E4"/>
    <w:rsid w:val="00647ADF"/>
    <w:rsid w:val="00650DE5"/>
    <w:rsid w:val="006C5183"/>
    <w:rsid w:val="00713C8E"/>
    <w:rsid w:val="00721B54"/>
    <w:rsid w:val="007356CF"/>
    <w:rsid w:val="00754DA4"/>
    <w:rsid w:val="007556FA"/>
    <w:rsid w:val="0077176C"/>
    <w:rsid w:val="00791D5F"/>
    <w:rsid w:val="007B2B76"/>
    <w:rsid w:val="007D01D2"/>
    <w:rsid w:val="009C4963"/>
    <w:rsid w:val="009E5330"/>
    <w:rsid w:val="00A21D3C"/>
    <w:rsid w:val="00A421AE"/>
    <w:rsid w:val="00A568B1"/>
    <w:rsid w:val="00AF76E0"/>
    <w:rsid w:val="00B55948"/>
    <w:rsid w:val="00B85796"/>
    <w:rsid w:val="00BF358D"/>
    <w:rsid w:val="00C075E5"/>
    <w:rsid w:val="00C2218F"/>
    <w:rsid w:val="00C51F3C"/>
    <w:rsid w:val="00C63367"/>
    <w:rsid w:val="00CB77BD"/>
    <w:rsid w:val="00CE1084"/>
    <w:rsid w:val="00CF047B"/>
    <w:rsid w:val="00D547D9"/>
    <w:rsid w:val="00D614DA"/>
    <w:rsid w:val="00DC1F65"/>
    <w:rsid w:val="00DF4634"/>
    <w:rsid w:val="00E02D95"/>
    <w:rsid w:val="00E24B71"/>
    <w:rsid w:val="00E82DE3"/>
    <w:rsid w:val="00E848D5"/>
    <w:rsid w:val="00ED6727"/>
    <w:rsid w:val="00F224D4"/>
    <w:rsid w:val="00F75259"/>
    <w:rsid w:val="00F96F53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B72"/>
  </w:style>
  <w:style w:type="paragraph" w:styleId="a5">
    <w:name w:val="footer"/>
    <w:basedOn w:val="a"/>
    <w:link w:val="a6"/>
    <w:uiPriority w:val="99"/>
    <w:unhideWhenUsed/>
    <w:rsid w:val="0039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B72"/>
  </w:style>
  <w:style w:type="character" w:styleId="a7">
    <w:name w:val="line number"/>
    <w:basedOn w:val="a0"/>
    <w:uiPriority w:val="99"/>
    <w:semiHidden/>
    <w:unhideWhenUsed/>
    <w:rsid w:val="004E4D7A"/>
  </w:style>
  <w:style w:type="paragraph" w:styleId="a8">
    <w:name w:val="Balloon Text"/>
    <w:basedOn w:val="a"/>
    <w:link w:val="a9"/>
    <w:uiPriority w:val="99"/>
    <w:semiHidden/>
    <w:unhideWhenUsed/>
    <w:rsid w:val="0060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6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5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Базовый"/>
    <w:rsid w:val="002550A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552A-DBEA-45B3-B5EC-95900DC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№34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34 школа</cp:lastModifiedBy>
  <cp:revision>36</cp:revision>
  <cp:lastPrinted>2014-12-16T02:36:00Z</cp:lastPrinted>
  <dcterms:created xsi:type="dcterms:W3CDTF">2003-12-31T17:12:00Z</dcterms:created>
  <dcterms:modified xsi:type="dcterms:W3CDTF">2018-05-11T06:31:00Z</dcterms:modified>
</cp:coreProperties>
</file>